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4846" w14:textId="433FCD71" w:rsidR="00842ECA" w:rsidRPr="00764150" w:rsidRDefault="00842ECA" w:rsidP="00842ECA">
      <w:pPr>
        <w:rPr>
          <w:b/>
          <w:bCs/>
          <w:kern w:val="28"/>
          <w:sz w:val="28"/>
          <w:szCs w:val="28"/>
          <w:lang w:val="en-US"/>
        </w:rPr>
      </w:pPr>
      <w:bookmarkStart w:id="0" w:name="_GoBack"/>
      <w:bookmarkEnd w:id="0"/>
      <w:r w:rsidRPr="00764150">
        <w:rPr>
          <w:b/>
          <w:bCs/>
          <w:kern w:val="28"/>
          <w:sz w:val="28"/>
          <w:szCs w:val="28"/>
          <w:lang w:val="en-US"/>
        </w:rPr>
        <w:t xml:space="preserve">Success stories of </w:t>
      </w:r>
      <w:r w:rsidR="00C83A5C" w:rsidRPr="00764150">
        <w:rPr>
          <w:b/>
          <w:bCs/>
          <w:kern w:val="28"/>
          <w:sz w:val="28"/>
          <w:szCs w:val="28"/>
          <w:lang w:val="en-US"/>
        </w:rPr>
        <w:t>n</w:t>
      </w:r>
      <w:r w:rsidRPr="00764150">
        <w:rPr>
          <w:b/>
          <w:bCs/>
          <w:kern w:val="28"/>
          <w:sz w:val="28"/>
          <w:szCs w:val="28"/>
          <w:lang w:val="en-US"/>
        </w:rPr>
        <w:t xml:space="preserve">itrogen </w:t>
      </w:r>
      <w:r w:rsidR="00C83A5C" w:rsidRPr="00764150">
        <w:rPr>
          <w:b/>
          <w:bCs/>
          <w:kern w:val="28"/>
          <w:sz w:val="28"/>
          <w:szCs w:val="28"/>
          <w:lang w:val="en-US"/>
        </w:rPr>
        <w:t xml:space="preserve">across </w:t>
      </w:r>
      <w:r w:rsidRPr="00764150">
        <w:rPr>
          <w:b/>
          <w:bCs/>
          <w:kern w:val="28"/>
          <w:sz w:val="28"/>
          <w:szCs w:val="28"/>
          <w:lang w:val="en-US"/>
        </w:rPr>
        <w:t xml:space="preserve">two decades of </w:t>
      </w:r>
      <w:r w:rsidR="00C83A5C" w:rsidRPr="00764150">
        <w:rPr>
          <w:b/>
          <w:bCs/>
          <w:kern w:val="28"/>
          <w:sz w:val="28"/>
          <w:szCs w:val="28"/>
          <w:lang w:val="en-US"/>
        </w:rPr>
        <w:t>i</w:t>
      </w:r>
      <w:r w:rsidRPr="00764150">
        <w:rPr>
          <w:b/>
          <w:bCs/>
          <w:kern w:val="28"/>
          <w:sz w:val="28"/>
          <w:szCs w:val="28"/>
          <w:lang w:val="en-US"/>
        </w:rPr>
        <w:t>nternational conferences</w:t>
      </w:r>
    </w:p>
    <w:p w14:paraId="39A7823B" w14:textId="77777777" w:rsidR="00EB5ADA" w:rsidRPr="00764150" w:rsidRDefault="00EB5ADA" w:rsidP="00EB5ADA">
      <w:pPr>
        <w:rPr>
          <w:lang w:val="en-US"/>
        </w:rPr>
      </w:pPr>
    </w:p>
    <w:p w14:paraId="6A3BD1B8" w14:textId="5929D70F" w:rsidR="00EB5ADA" w:rsidRPr="00764150" w:rsidRDefault="00EB5ADA" w:rsidP="00EB5ADA">
      <w:pPr>
        <w:rPr>
          <w:vertAlign w:val="superscript"/>
          <w:lang w:val="en-US"/>
        </w:rPr>
      </w:pPr>
      <w:r w:rsidRPr="00764150">
        <w:rPr>
          <w:b/>
          <w:lang w:val="en-US"/>
        </w:rPr>
        <w:t>Jan Willem Erisman</w:t>
      </w:r>
      <w:r w:rsidR="002865E5" w:rsidRPr="00764150">
        <w:rPr>
          <w:vertAlign w:val="superscript"/>
          <w:lang w:val="en-US"/>
        </w:rPr>
        <w:t>1,2</w:t>
      </w:r>
      <w:r w:rsidR="002865E5" w:rsidRPr="00764150">
        <w:rPr>
          <w:lang w:val="en-US"/>
        </w:rPr>
        <w:t xml:space="preserve">, </w:t>
      </w:r>
      <w:r w:rsidR="006A463A">
        <w:rPr>
          <w:lang w:val="en-US"/>
        </w:rPr>
        <w:t>Enrico Dammers</w:t>
      </w:r>
      <w:r w:rsidR="006A463A">
        <w:rPr>
          <w:vertAlign w:val="superscript"/>
          <w:lang w:val="en-US"/>
        </w:rPr>
        <w:t>2</w:t>
      </w:r>
      <w:r w:rsidR="006A463A">
        <w:rPr>
          <w:lang w:val="en-US"/>
        </w:rPr>
        <w:t xml:space="preserve">, </w:t>
      </w:r>
      <w:r w:rsidR="002865E5" w:rsidRPr="00764150">
        <w:rPr>
          <w:lang w:val="en-US"/>
        </w:rPr>
        <w:t>James N. Galloway</w:t>
      </w:r>
      <w:r w:rsidR="002865E5" w:rsidRPr="00764150">
        <w:rPr>
          <w:vertAlign w:val="superscript"/>
          <w:lang w:val="en-US"/>
        </w:rPr>
        <w:t>3</w:t>
      </w:r>
      <w:r w:rsidR="00FE34E8" w:rsidRPr="00764150">
        <w:rPr>
          <w:lang w:val="en-US"/>
        </w:rPr>
        <w:t xml:space="preserve">, </w:t>
      </w:r>
      <w:r w:rsidR="00AF63C5" w:rsidRPr="00764150">
        <w:rPr>
          <w:lang w:val="en-US"/>
        </w:rPr>
        <w:t>Allison M. Leach</w:t>
      </w:r>
      <w:r w:rsidR="00C83A5C" w:rsidRPr="00764150">
        <w:rPr>
          <w:vertAlign w:val="superscript"/>
          <w:lang w:val="en-US"/>
        </w:rPr>
        <w:t>5</w:t>
      </w:r>
      <w:r w:rsidR="00AF63C5" w:rsidRPr="00764150">
        <w:rPr>
          <w:lang w:val="en-US"/>
        </w:rPr>
        <w:t>, Albert Bleeker</w:t>
      </w:r>
      <w:r w:rsidR="00AF63C5" w:rsidRPr="00764150">
        <w:rPr>
          <w:vertAlign w:val="superscript"/>
          <w:lang w:val="en-US"/>
        </w:rPr>
        <w:t>4</w:t>
      </w:r>
    </w:p>
    <w:p w14:paraId="13E97A34" w14:textId="26B706F4" w:rsidR="00EB5ADA" w:rsidRPr="00764150" w:rsidRDefault="002865E5" w:rsidP="00EB5ADA">
      <w:pPr>
        <w:rPr>
          <w:sz w:val="18"/>
          <w:szCs w:val="18"/>
          <w:lang w:val="nl-NL"/>
        </w:rPr>
      </w:pPr>
      <w:r w:rsidRPr="00764150">
        <w:rPr>
          <w:sz w:val="18"/>
          <w:szCs w:val="18"/>
          <w:vertAlign w:val="superscript"/>
          <w:lang w:val="nl-NL"/>
        </w:rPr>
        <w:t>1</w:t>
      </w:r>
      <w:r w:rsidRPr="00764150">
        <w:rPr>
          <w:sz w:val="18"/>
          <w:szCs w:val="18"/>
          <w:lang w:val="nl-NL"/>
        </w:rPr>
        <w:t xml:space="preserve"> </w:t>
      </w:r>
      <w:r w:rsidR="00EB5ADA" w:rsidRPr="00764150">
        <w:rPr>
          <w:sz w:val="18"/>
          <w:szCs w:val="18"/>
          <w:lang w:val="nl-NL"/>
        </w:rPr>
        <w:t>Louis Bolk Institute, Hoofdstraat 24, 3972 LA, The Netherlands</w:t>
      </w:r>
    </w:p>
    <w:p w14:paraId="7F01E81D" w14:textId="4F63CA34" w:rsidR="00EB5ADA" w:rsidRPr="00764150" w:rsidRDefault="002865E5" w:rsidP="00EB5ADA">
      <w:pPr>
        <w:rPr>
          <w:sz w:val="18"/>
          <w:szCs w:val="18"/>
          <w:lang w:val="en-US"/>
        </w:rPr>
      </w:pPr>
      <w:r w:rsidRPr="00764150">
        <w:rPr>
          <w:sz w:val="18"/>
          <w:szCs w:val="18"/>
          <w:vertAlign w:val="superscript"/>
          <w:lang w:val="en-US"/>
        </w:rPr>
        <w:t>2</w:t>
      </w:r>
      <w:r w:rsidRPr="00764150">
        <w:rPr>
          <w:sz w:val="18"/>
          <w:szCs w:val="18"/>
          <w:lang w:val="en-US"/>
        </w:rPr>
        <w:t xml:space="preserve"> </w:t>
      </w:r>
      <w:r w:rsidR="00EB5ADA" w:rsidRPr="00764150">
        <w:rPr>
          <w:sz w:val="18"/>
          <w:szCs w:val="18"/>
          <w:lang w:val="en-US"/>
        </w:rPr>
        <w:t>VU Amsterdam, The Netherlands</w:t>
      </w:r>
    </w:p>
    <w:p w14:paraId="10140341" w14:textId="6C5093EE" w:rsidR="00AF63C5" w:rsidRPr="00764150" w:rsidRDefault="002865E5" w:rsidP="00AF63C5">
      <w:pPr>
        <w:rPr>
          <w:sz w:val="18"/>
          <w:szCs w:val="18"/>
          <w:lang w:val="en-GB"/>
        </w:rPr>
      </w:pPr>
      <w:r w:rsidRPr="00764150">
        <w:rPr>
          <w:sz w:val="18"/>
          <w:szCs w:val="18"/>
          <w:vertAlign w:val="superscript"/>
          <w:lang w:val="en-US"/>
        </w:rPr>
        <w:t>3</w:t>
      </w:r>
      <w:r w:rsidRPr="00764150">
        <w:rPr>
          <w:sz w:val="18"/>
          <w:szCs w:val="18"/>
          <w:lang w:val="en-US"/>
        </w:rPr>
        <w:t xml:space="preserve"> </w:t>
      </w:r>
      <w:r w:rsidR="00AD28F0" w:rsidRPr="00764150">
        <w:rPr>
          <w:sz w:val="18"/>
          <w:szCs w:val="18"/>
          <w:lang w:val="en-US"/>
        </w:rPr>
        <w:t>Environmental Sciences Department, University of Virginia, Charlottesville VA 22904 USA.</w:t>
      </w:r>
      <w:r w:rsidR="00D24F06" w:rsidRPr="0047669A">
        <w:rPr>
          <w:sz w:val="18"/>
          <w:szCs w:val="18"/>
        </w:rPr>
        <w:br/>
      </w:r>
      <w:r w:rsidR="00C83A5C" w:rsidRPr="0047669A">
        <w:rPr>
          <w:sz w:val="18"/>
          <w:szCs w:val="18"/>
        </w:rPr>
        <w:t xml:space="preserve">4 PBL Netherlands Environment Assessment Agency, </w:t>
      </w:r>
      <w:proofErr w:type="spellStart"/>
      <w:r w:rsidR="00C83A5C" w:rsidRPr="0047669A">
        <w:rPr>
          <w:sz w:val="18"/>
          <w:szCs w:val="18"/>
        </w:rPr>
        <w:t>Antonie</w:t>
      </w:r>
      <w:proofErr w:type="spellEnd"/>
      <w:r w:rsidR="00C83A5C" w:rsidRPr="0047669A">
        <w:rPr>
          <w:sz w:val="18"/>
          <w:szCs w:val="18"/>
        </w:rPr>
        <w:t xml:space="preserve"> van </w:t>
      </w:r>
      <w:proofErr w:type="spellStart"/>
      <w:r w:rsidR="00C83A5C" w:rsidRPr="0047669A">
        <w:rPr>
          <w:sz w:val="18"/>
          <w:szCs w:val="18"/>
        </w:rPr>
        <w:t>Leeuwenhoeklaan</w:t>
      </w:r>
      <w:proofErr w:type="spellEnd"/>
      <w:r w:rsidR="00C83A5C" w:rsidRPr="0047669A">
        <w:rPr>
          <w:sz w:val="18"/>
          <w:szCs w:val="18"/>
        </w:rPr>
        <w:t xml:space="preserve"> 9, 3721MA </w:t>
      </w:r>
      <w:proofErr w:type="spellStart"/>
      <w:r w:rsidR="00C83A5C" w:rsidRPr="0047669A">
        <w:rPr>
          <w:sz w:val="18"/>
          <w:szCs w:val="18"/>
        </w:rPr>
        <w:t>Bilthoven</w:t>
      </w:r>
      <w:proofErr w:type="spellEnd"/>
      <w:r w:rsidR="00C83A5C" w:rsidRPr="0047669A">
        <w:rPr>
          <w:sz w:val="18"/>
          <w:szCs w:val="18"/>
        </w:rPr>
        <w:t>, The Netherlands</w:t>
      </w:r>
    </w:p>
    <w:p w14:paraId="32301F6E" w14:textId="77777777" w:rsidR="00C83A5C" w:rsidRPr="00764150" w:rsidRDefault="00C83A5C" w:rsidP="00C83A5C">
      <w:pPr>
        <w:rPr>
          <w:sz w:val="18"/>
          <w:szCs w:val="18"/>
          <w:lang w:val="en-US"/>
        </w:rPr>
      </w:pPr>
      <w:r w:rsidRPr="00764150">
        <w:rPr>
          <w:sz w:val="18"/>
          <w:szCs w:val="18"/>
          <w:vertAlign w:val="superscript"/>
          <w:lang w:val="en-US"/>
        </w:rPr>
        <w:t xml:space="preserve">5 </w:t>
      </w:r>
      <w:r w:rsidRPr="00764150">
        <w:rPr>
          <w:sz w:val="18"/>
          <w:szCs w:val="18"/>
          <w:lang w:val="en-US"/>
        </w:rPr>
        <w:t>Department of Natural Resources and The Sustainability Institute, University of New Hampshire, Durham NH 03824 USA</w:t>
      </w:r>
    </w:p>
    <w:p w14:paraId="25F055B0" w14:textId="77777777" w:rsidR="00AF63C5" w:rsidRPr="00764150" w:rsidRDefault="00AF63C5" w:rsidP="00EB5ADA">
      <w:pPr>
        <w:rPr>
          <w:sz w:val="18"/>
          <w:szCs w:val="18"/>
          <w:lang w:val="en-US"/>
        </w:rPr>
      </w:pPr>
    </w:p>
    <w:p w14:paraId="3E69AC18" w14:textId="77777777" w:rsidR="00EB5ADA" w:rsidRPr="00764150" w:rsidRDefault="00EB5ADA" w:rsidP="00947F85">
      <w:pPr>
        <w:pStyle w:val="Heading1"/>
      </w:pPr>
      <w:r w:rsidRPr="00764150">
        <w:t>Abstract</w:t>
      </w:r>
    </w:p>
    <w:p w14:paraId="6D3B2730" w14:textId="77777777" w:rsidR="007D3882" w:rsidRPr="007D3882" w:rsidRDefault="00EB5ADA" w:rsidP="007D3882">
      <w:pPr>
        <w:rPr>
          <w:lang w:val="en-US"/>
        </w:rPr>
      </w:pPr>
      <w:r w:rsidRPr="00764150">
        <w:rPr>
          <w:lang w:val="en-US"/>
        </w:rPr>
        <w:t xml:space="preserve">The first International Nitrogen </w:t>
      </w:r>
      <w:r w:rsidR="00C83A5C" w:rsidRPr="00764150">
        <w:rPr>
          <w:lang w:val="en-US"/>
        </w:rPr>
        <w:t>C</w:t>
      </w:r>
      <w:r w:rsidRPr="00764150">
        <w:rPr>
          <w:lang w:val="en-US"/>
        </w:rPr>
        <w:t>onference was held in 1998 in the Netherlands. It was recognized</w:t>
      </w:r>
      <w:r w:rsidR="0047669A">
        <w:rPr>
          <w:lang w:val="en-US"/>
        </w:rPr>
        <w:t xml:space="preserve"> then</w:t>
      </w:r>
      <w:r w:rsidRPr="00764150">
        <w:rPr>
          <w:lang w:val="en-US"/>
        </w:rPr>
        <w:t xml:space="preserve"> that nitrogen had grown from a local hotspot problem to an international and even global problem. The main focus of the conference was on scientific developments identifying the major issues related to the human influence o</w:t>
      </w:r>
      <w:r w:rsidR="00D24F06">
        <w:rPr>
          <w:lang w:val="en-US"/>
        </w:rPr>
        <w:t>n</w:t>
      </w:r>
      <w:r w:rsidRPr="00764150">
        <w:rPr>
          <w:lang w:val="en-US"/>
        </w:rPr>
        <w:t xml:space="preserve"> the nitrogen cycle and the potential options to deal with it. At the second Nitrogen </w:t>
      </w:r>
      <w:r w:rsidR="00D24F06">
        <w:rPr>
          <w:lang w:val="en-US"/>
        </w:rPr>
        <w:t>C</w:t>
      </w:r>
      <w:r w:rsidRPr="00764150">
        <w:rPr>
          <w:lang w:val="en-US"/>
        </w:rPr>
        <w:t>onference it was decided to initiate the International Nitrogen Initiative</w:t>
      </w:r>
      <w:r w:rsidR="00C83A5C" w:rsidRPr="00764150">
        <w:rPr>
          <w:lang w:val="en-US"/>
        </w:rPr>
        <w:t>,</w:t>
      </w:r>
      <w:r w:rsidRPr="00764150">
        <w:rPr>
          <w:lang w:val="en-US"/>
        </w:rPr>
        <w:t xml:space="preserve"> and </w:t>
      </w:r>
      <w:r w:rsidR="00D73FCF" w:rsidRPr="00764150">
        <w:rPr>
          <w:lang w:val="en-US"/>
        </w:rPr>
        <w:t>seven</w:t>
      </w:r>
      <w:r w:rsidRPr="00764150">
        <w:rPr>
          <w:lang w:val="en-US"/>
        </w:rPr>
        <w:t xml:space="preserve"> </w:t>
      </w:r>
      <w:r w:rsidR="00986D4F" w:rsidRPr="00764150">
        <w:rPr>
          <w:lang w:val="en-US"/>
        </w:rPr>
        <w:t xml:space="preserve">focus </w:t>
      </w:r>
      <w:r w:rsidRPr="00764150">
        <w:rPr>
          <w:lang w:val="en-US"/>
        </w:rPr>
        <w:t xml:space="preserve">regions or continents were identified. Now, 18 years </w:t>
      </w:r>
      <w:r w:rsidR="00D73FCF" w:rsidRPr="00764150">
        <w:rPr>
          <w:lang w:val="en-US"/>
        </w:rPr>
        <w:t xml:space="preserve">after the first conference in the Netherlands, </w:t>
      </w:r>
      <w:r w:rsidRPr="00764150">
        <w:rPr>
          <w:lang w:val="en-US"/>
        </w:rPr>
        <w:t>the International Nitrogen Conference has been organized in</w:t>
      </w:r>
      <w:r w:rsidR="00C83A5C" w:rsidRPr="00764150">
        <w:rPr>
          <w:lang w:val="en-US"/>
        </w:rPr>
        <w:t xml:space="preserve"> and </w:t>
      </w:r>
      <w:r w:rsidRPr="00764150">
        <w:rPr>
          <w:lang w:val="en-US"/>
        </w:rPr>
        <w:t xml:space="preserve">by </w:t>
      </w:r>
      <w:r w:rsidR="00D73FCF" w:rsidRPr="00764150">
        <w:rPr>
          <w:lang w:val="en-US"/>
        </w:rPr>
        <w:t xml:space="preserve">all </w:t>
      </w:r>
      <w:r w:rsidRPr="00764150">
        <w:rPr>
          <w:lang w:val="en-US"/>
        </w:rPr>
        <w:t>these</w:t>
      </w:r>
      <w:r w:rsidR="00D73FCF" w:rsidRPr="00764150">
        <w:rPr>
          <w:lang w:val="en-US"/>
        </w:rPr>
        <w:t xml:space="preserve"> seven</w:t>
      </w:r>
      <w:r w:rsidRPr="00764150">
        <w:rPr>
          <w:lang w:val="en-US"/>
        </w:rPr>
        <w:t xml:space="preserve"> regions, Oceania being the last in 2016. During these 18 years many developments have taken place and progress </w:t>
      </w:r>
      <w:r w:rsidR="00C83A5C" w:rsidRPr="00764150">
        <w:rPr>
          <w:lang w:val="en-US"/>
        </w:rPr>
        <w:t>has been</w:t>
      </w:r>
      <w:r w:rsidRPr="00764150">
        <w:rPr>
          <w:lang w:val="en-US"/>
        </w:rPr>
        <w:t xml:space="preserve"> made on our scientific understanding of the different nitrogen issues, on the assessment of potential indicators and </w:t>
      </w:r>
      <w:r w:rsidR="00460C62" w:rsidRPr="00764150">
        <w:rPr>
          <w:lang w:val="en-US"/>
        </w:rPr>
        <w:t xml:space="preserve">successful </w:t>
      </w:r>
      <w:r w:rsidRPr="00764150">
        <w:rPr>
          <w:lang w:val="en-US"/>
        </w:rPr>
        <w:t>measures to address the issue an</w:t>
      </w:r>
      <w:r w:rsidR="00D73FCF" w:rsidRPr="00764150">
        <w:rPr>
          <w:lang w:val="en-US"/>
        </w:rPr>
        <w:t>d</w:t>
      </w:r>
      <w:r w:rsidRPr="00764150">
        <w:rPr>
          <w:lang w:val="en-US"/>
        </w:rPr>
        <w:t xml:space="preserve"> on the preparation of policies to reduce nitrogen pollution</w:t>
      </w:r>
      <w:r w:rsidR="007D3882">
        <w:rPr>
          <w:lang w:val="en-US"/>
        </w:rPr>
        <w:t xml:space="preserve">. </w:t>
      </w:r>
      <w:r w:rsidR="007D3882" w:rsidRPr="007D3882">
        <w:rPr>
          <w:lang w:val="en-US"/>
        </w:rPr>
        <w:t>The N-conferences have played an important role in bringing together the knowledge on the disruption of the N-cycle and its consequences. It has raised awareness in these different regions of the world and for different stakeholders and policy levels. The challenge of mitigation will become larger with increasing effects on climate, human health and ecosystem services. N2016 will help understand the necessary ways forward to a sustainable nitrogen economy and future conferences will showcase findings, identify new issues, and provide a forum for finding solutions that will benefit society.</w:t>
      </w:r>
    </w:p>
    <w:p w14:paraId="76FBED95" w14:textId="0CB740BC" w:rsidR="00EB5ADA" w:rsidRPr="00764150" w:rsidRDefault="00EB5ADA" w:rsidP="00EB5ADA">
      <w:pPr>
        <w:rPr>
          <w:lang w:val="en-US"/>
        </w:rPr>
      </w:pPr>
    </w:p>
    <w:p w14:paraId="07039AD1" w14:textId="3F400B87" w:rsidR="003F2370" w:rsidRPr="00764150" w:rsidRDefault="003F2370" w:rsidP="00EB5ADA">
      <w:pPr>
        <w:rPr>
          <w:lang w:val="en-US"/>
        </w:rPr>
      </w:pPr>
      <w:r w:rsidRPr="00764150">
        <w:rPr>
          <w:b/>
          <w:bCs/>
        </w:rPr>
        <w:t>Keywords:</w:t>
      </w:r>
      <w:r w:rsidRPr="00764150">
        <w:t xml:space="preserve"> nitrogen, conferences, policy, science, successful reduction</w:t>
      </w:r>
    </w:p>
    <w:p w14:paraId="769C47CF" w14:textId="77777777" w:rsidR="00BB7D7B" w:rsidRPr="00764150" w:rsidRDefault="00BB7D7B"/>
    <w:p w14:paraId="5DF405B8" w14:textId="7CDCB925" w:rsidR="00EF418F" w:rsidRPr="00764150" w:rsidRDefault="00EF418F" w:rsidP="00ED4972">
      <w:pPr>
        <w:ind w:left="284" w:hanging="284"/>
      </w:pPr>
    </w:p>
    <w:sectPr w:rsidR="00EF418F" w:rsidRPr="00764150">
      <w:footerReference w:type="even" r:id="rId8"/>
      <w:footerReference w:type="default" r:id="rId9"/>
      <w:pgSz w:w="11906" w:h="16838" w:code="9"/>
      <w:pgMar w:top="1134" w:right="1134" w:bottom="85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26BA" w14:textId="77777777" w:rsidR="003E773B" w:rsidRDefault="003E773B">
      <w:r>
        <w:separator/>
      </w:r>
    </w:p>
  </w:endnote>
  <w:endnote w:type="continuationSeparator" w:id="0">
    <w:p w14:paraId="232B6611" w14:textId="77777777" w:rsidR="003E773B" w:rsidRDefault="003E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AB9A" w14:textId="77777777"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92941" w14:textId="77777777" w:rsidR="00BB7D7B" w:rsidRDefault="00BB7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2A4C" w14:textId="34CBCF04" w:rsidR="00BB7D7B" w:rsidRDefault="00BB7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232">
      <w:rPr>
        <w:rStyle w:val="PageNumber"/>
        <w:noProof/>
      </w:rPr>
      <w:t>1</w:t>
    </w:r>
    <w:r>
      <w:rPr>
        <w:rStyle w:val="PageNumber"/>
      </w:rPr>
      <w:fldChar w:fldCharType="end"/>
    </w:r>
  </w:p>
  <w:p w14:paraId="402F5052" w14:textId="77777777" w:rsidR="00BB7D7B" w:rsidRDefault="002104F1" w:rsidP="000A43C1">
    <w:pPr>
      <w:pStyle w:val="Footer"/>
      <w:ind w:right="360"/>
    </w:pPr>
    <w:r>
      <w:t>©</w:t>
    </w:r>
    <w:r w:rsidR="00200020">
      <w:rPr>
        <w:noProof/>
        <w:sz w:val="20"/>
        <w:lang w:eastAsia="en-AU"/>
      </w:rPr>
      <mc:AlternateContent>
        <mc:Choice Requires="wps">
          <w:drawing>
            <wp:anchor distT="0" distB="0" distL="114300" distR="114300" simplePos="0" relativeHeight="251692032" behindDoc="0" locked="0" layoutInCell="1" allowOverlap="1" wp14:anchorId="213309E3" wp14:editId="3E0F02B6">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799B" id="Line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r>
      <w:t xml:space="preserve"> </w:t>
    </w:r>
    <w:r w:rsidR="00BB7D7B">
      <w:t xml:space="preserve">Proceedings of the </w:t>
    </w:r>
    <w:r>
      <w:t xml:space="preserve">2016 </w:t>
    </w:r>
    <w:r w:rsidRPr="002104F1">
      <w:t>International Nitrogen Initiative Conference</w:t>
    </w:r>
    <w:r w:rsidR="00BB7D7B">
      <w:t xml:space="preserve">, </w:t>
    </w:r>
    <w:r>
      <w:t>"</w:t>
    </w:r>
    <w:r w:rsidRPr="002104F1">
      <w:rPr>
        <w:i/>
        <w:iCs/>
      </w:rPr>
      <w:t>Solutions to improve nitrogen use efficiency for the world</w:t>
    </w:r>
    <w:r>
      <w:t>", 4 – 8 December 2016</w:t>
    </w:r>
    <w:r w:rsidR="00BB7D7B">
      <w:t xml:space="preserve">, </w:t>
    </w:r>
    <w:r>
      <w:t>Melbourne</w:t>
    </w:r>
    <w:r w:rsidR="00BB7D7B">
      <w:t xml:space="preserve">, </w:t>
    </w:r>
    <w:r w:rsidR="00E163B7">
      <w:t>Australia</w:t>
    </w:r>
    <w:r w:rsidR="00BB7D7B">
      <w:t xml:space="preserve">. </w:t>
    </w:r>
    <w:hyperlink r:id="rId1" w:history="1">
      <w:r w:rsidRPr="000C0E2E">
        <w:rPr>
          <w:rStyle w:val="Hyperlink"/>
        </w:rPr>
        <w:t>www.ini2016.com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92C8" w14:textId="77777777" w:rsidR="003E773B" w:rsidRDefault="003E773B">
      <w:r>
        <w:separator/>
      </w:r>
    </w:p>
  </w:footnote>
  <w:footnote w:type="continuationSeparator" w:id="0">
    <w:p w14:paraId="704585A9" w14:textId="77777777" w:rsidR="003E773B" w:rsidRDefault="003E7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5CA53F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73F28FC"/>
    <w:multiLevelType w:val="hybridMultilevel"/>
    <w:tmpl w:val="E6B8BD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A844B5"/>
    <w:multiLevelType w:val="hybridMultilevel"/>
    <w:tmpl w:val="11A2D6B8"/>
    <w:lvl w:ilvl="0" w:tplc="00005796">
      <w:start w:val="1"/>
      <w:numFmt w:val="bullet"/>
      <w:lvlText w:val="•"/>
      <w:lvlJc w:val="left"/>
      <w:pPr>
        <w:tabs>
          <w:tab w:val="num" w:pos="720"/>
        </w:tabs>
        <w:ind w:left="720" w:hanging="360"/>
      </w:pPr>
      <w:rPr>
        <w:rFonts w:ascii="Arial" w:hAnsi="Arial" w:hint="default"/>
      </w:rPr>
    </w:lvl>
    <w:lvl w:ilvl="1" w:tplc="805A70F0" w:tentative="1">
      <w:start w:val="1"/>
      <w:numFmt w:val="bullet"/>
      <w:lvlText w:val="•"/>
      <w:lvlJc w:val="left"/>
      <w:pPr>
        <w:tabs>
          <w:tab w:val="num" w:pos="1440"/>
        </w:tabs>
        <w:ind w:left="1440" w:hanging="360"/>
      </w:pPr>
      <w:rPr>
        <w:rFonts w:ascii="Arial" w:hAnsi="Arial" w:hint="default"/>
      </w:rPr>
    </w:lvl>
    <w:lvl w:ilvl="2" w:tplc="3CFCF700" w:tentative="1">
      <w:start w:val="1"/>
      <w:numFmt w:val="bullet"/>
      <w:lvlText w:val="•"/>
      <w:lvlJc w:val="left"/>
      <w:pPr>
        <w:tabs>
          <w:tab w:val="num" w:pos="2160"/>
        </w:tabs>
        <w:ind w:left="2160" w:hanging="360"/>
      </w:pPr>
      <w:rPr>
        <w:rFonts w:ascii="Arial" w:hAnsi="Arial" w:hint="default"/>
      </w:rPr>
    </w:lvl>
    <w:lvl w:ilvl="3" w:tplc="4A2AAFD4" w:tentative="1">
      <w:start w:val="1"/>
      <w:numFmt w:val="bullet"/>
      <w:lvlText w:val="•"/>
      <w:lvlJc w:val="left"/>
      <w:pPr>
        <w:tabs>
          <w:tab w:val="num" w:pos="2880"/>
        </w:tabs>
        <w:ind w:left="2880" w:hanging="360"/>
      </w:pPr>
      <w:rPr>
        <w:rFonts w:ascii="Arial" w:hAnsi="Arial" w:hint="default"/>
      </w:rPr>
    </w:lvl>
    <w:lvl w:ilvl="4" w:tplc="0E5AFD6A" w:tentative="1">
      <w:start w:val="1"/>
      <w:numFmt w:val="bullet"/>
      <w:lvlText w:val="•"/>
      <w:lvlJc w:val="left"/>
      <w:pPr>
        <w:tabs>
          <w:tab w:val="num" w:pos="3600"/>
        </w:tabs>
        <w:ind w:left="3600" w:hanging="360"/>
      </w:pPr>
      <w:rPr>
        <w:rFonts w:ascii="Arial" w:hAnsi="Arial" w:hint="default"/>
      </w:rPr>
    </w:lvl>
    <w:lvl w:ilvl="5" w:tplc="79D2F640" w:tentative="1">
      <w:start w:val="1"/>
      <w:numFmt w:val="bullet"/>
      <w:lvlText w:val="•"/>
      <w:lvlJc w:val="left"/>
      <w:pPr>
        <w:tabs>
          <w:tab w:val="num" w:pos="4320"/>
        </w:tabs>
        <w:ind w:left="4320" w:hanging="360"/>
      </w:pPr>
      <w:rPr>
        <w:rFonts w:ascii="Arial" w:hAnsi="Arial" w:hint="default"/>
      </w:rPr>
    </w:lvl>
    <w:lvl w:ilvl="6" w:tplc="8A02F774" w:tentative="1">
      <w:start w:val="1"/>
      <w:numFmt w:val="bullet"/>
      <w:lvlText w:val="•"/>
      <w:lvlJc w:val="left"/>
      <w:pPr>
        <w:tabs>
          <w:tab w:val="num" w:pos="5040"/>
        </w:tabs>
        <w:ind w:left="5040" w:hanging="360"/>
      </w:pPr>
      <w:rPr>
        <w:rFonts w:ascii="Arial" w:hAnsi="Arial" w:hint="default"/>
      </w:rPr>
    </w:lvl>
    <w:lvl w:ilvl="7" w:tplc="D73829DC" w:tentative="1">
      <w:start w:val="1"/>
      <w:numFmt w:val="bullet"/>
      <w:lvlText w:val="•"/>
      <w:lvlJc w:val="left"/>
      <w:pPr>
        <w:tabs>
          <w:tab w:val="num" w:pos="5760"/>
        </w:tabs>
        <w:ind w:left="5760" w:hanging="360"/>
      </w:pPr>
      <w:rPr>
        <w:rFonts w:ascii="Arial" w:hAnsi="Arial" w:hint="default"/>
      </w:rPr>
    </w:lvl>
    <w:lvl w:ilvl="8" w:tplc="303CC2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7"/>
  </w:num>
  <w:num w:numId="14">
    <w:abstractNumId w:val="5"/>
  </w:num>
  <w:num w:numId="15">
    <w:abstractNumId w:val="0"/>
  </w:num>
  <w:num w:numId="16">
    <w:abstractNumId w:val="4"/>
  </w:num>
  <w:num w:numId="17">
    <w:abstractNumId w:val="2"/>
  </w:num>
  <w:num w:numId="18">
    <w:abstractNumId w:val="10"/>
  </w:num>
  <w:num w:numId="19">
    <w:abstractNumId w:val="13"/>
  </w:num>
  <w:num w:numId="20">
    <w:abstractNumId w:val="8"/>
  </w:num>
  <w:num w:numId="21">
    <w:abstractNumId w:val="12"/>
  </w:num>
  <w:num w:numId="22">
    <w:abstractNumId w:val="1"/>
  </w:num>
  <w:num w:numId="23">
    <w:abstractNumId w:val="14"/>
  </w:num>
  <w:num w:numId="24">
    <w:abstractNumId w:val="6"/>
  </w:num>
  <w:num w:numId="25">
    <w:abstractNumId w:val="11"/>
  </w:num>
  <w:num w:numId="26">
    <w:abstractNumId w:val="9"/>
  </w:num>
  <w:num w:numId="27">
    <w:abstractNumId w:val="16"/>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8"/>
    <w:rsid w:val="0001250A"/>
    <w:rsid w:val="0005350D"/>
    <w:rsid w:val="000802C1"/>
    <w:rsid w:val="00084C00"/>
    <w:rsid w:val="00091E7B"/>
    <w:rsid w:val="000A1C46"/>
    <w:rsid w:val="000A43C1"/>
    <w:rsid w:val="000B0431"/>
    <w:rsid w:val="000B3A59"/>
    <w:rsid w:val="000C5C8F"/>
    <w:rsid w:val="000D6D92"/>
    <w:rsid w:val="000D771F"/>
    <w:rsid w:val="000F3CE9"/>
    <w:rsid w:val="00107599"/>
    <w:rsid w:val="00110C20"/>
    <w:rsid w:val="00116312"/>
    <w:rsid w:val="00125896"/>
    <w:rsid w:val="00137193"/>
    <w:rsid w:val="00145FBF"/>
    <w:rsid w:val="001621B1"/>
    <w:rsid w:val="00165EB9"/>
    <w:rsid w:val="00174A43"/>
    <w:rsid w:val="00183FF6"/>
    <w:rsid w:val="00194581"/>
    <w:rsid w:val="00197CE0"/>
    <w:rsid w:val="001A2416"/>
    <w:rsid w:val="001A7653"/>
    <w:rsid w:val="001C2952"/>
    <w:rsid w:val="001D018A"/>
    <w:rsid w:val="001F6D5C"/>
    <w:rsid w:val="00200020"/>
    <w:rsid w:val="002104F1"/>
    <w:rsid w:val="00214E65"/>
    <w:rsid w:val="00220DE9"/>
    <w:rsid w:val="0022270D"/>
    <w:rsid w:val="00232897"/>
    <w:rsid w:val="00281B19"/>
    <w:rsid w:val="002865E5"/>
    <w:rsid w:val="002912B1"/>
    <w:rsid w:val="002C1609"/>
    <w:rsid w:val="002C3240"/>
    <w:rsid w:val="002D72A4"/>
    <w:rsid w:val="002E020A"/>
    <w:rsid w:val="002E3C46"/>
    <w:rsid w:val="002E4F4E"/>
    <w:rsid w:val="002E70F6"/>
    <w:rsid w:val="0030527A"/>
    <w:rsid w:val="0032626A"/>
    <w:rsid w:val="0033255E"/>
    <w:rsid w:val="00357DAC"/>
    <w:rsid w:val="00360028"/>
    <w:rsid w:val="00365C92"/>
    <w:rsid w:val="00367F7C"/>
    <w:rsid w:val="00376CD3"/>
    <w:rsid w:val="00384ED7"/>
    <w:rsid w:val="00385BB5"/>
    <w:rsid w:val="003A13D6"/>
    <w:rsid w:val="003B0986"/>
    <w:rsid w:val="003E047F"/>
    <w:rsid w:val="003E5DA4"/>
    <w:rsid w:val="003E5FAE"/>
    <w:rsid w:val="003E773B"/>
    <w:rsid w:val="003F2370"/>
    <w:rsid w:val="003F53D6"/>
    <w:rsid w:val="004148BE"/>
    <w:rsid w:val="00433EB3"/>
    <w:rsid w:val="00441221"/>
    <w:rsid w:val="00442663"/>
    <w:rsid w:val="00460C62"/>
    <w:rsid w:val="0046101F"/>
    <w:rsid w:val="0047669A"/>
    <w:rsid w:val="004A464E"/>
    <w:rsid w:val="004B7C95"/>
    <w:rsid w:val="004C415B"/>
    <w:rsid w:val="004C5F87"/>
    <w:rsid w:val="004D15FE"/>
    <w:rsid w:val="004E6CF8"/>
    <w:rsid w:val="004E7D77"/>
    <w:rsid w:val="00522B03"/>
    <w:rsid w:val="00557B22"/>
    <w:rsid w:val="00564BF2"/>
    <w:rsid w:val="005723CA"/>
    <w:rsid w:val="00580486"/>
    <w:rsid w:val="00585A3B"/>
    <w:rsid w:val="00592245"/>
    <w:rsid w:val="00594B5D"/>
    <w:rsid w:val="0059539E"/>
    <w:rsid w:val="005A7232"/>
    <w:rsid w:val="005C7058"/>
    <w:rsid w:val="005D1B8B"/>
    <w:rsid w:val="00620888"/>
    <w:rsid w:val="00623DF4"/>
    <w:rsid w:val="0065065F"/>
    <w:rsid w:val="00665709"/>
    <w:rsid w:val="0067281C"/>
    <w:rsid w:val="006A463A"/>
    <w:rsid w:val="006E140F"/>
    <w:rsid w:val="006E3770"/>
    <w:rsid w:val="006F44ED"/>
    <w:rsid w:val="00700245"/>
    <w:rsid w:val="00702ED0"/>
    <w:rsid w:val="00711AF6"/>
    <w:rsid w:val="007160E2"/>
    <w:rsid w:val="00716927"/>
    <w:rsid w:val="00726877"/>
    <w:rsid w:val="0073449E"/>
    <w:rsid w:val="0074437A"/>
    <w:rsid w:val="00744F40"/>
    <w:rsid w:val="00764150"/>
    <w:rsid w:val="007662F7"/>
    <w:rsid w:val="007973D1"/>
    <w:rsid w:val="007A25FF"/>
    <w:rsid w:val="007A7D53"/>
    <w:rsid w:val="007B3A72"/>
    <w:rsid w:val="007B54F0"/>
    <w:rsid w:val="007C1E43"/>
    <w:rsid w:val="007C47C9"/>
    <w:rsid w:val="007D0E21"/>
    <w:rsid w:val="007D257E"/>
    <w:rsid w:val="007D3882"/>
    <w:rsid w:val="00807DC2"/>
    <w:rsid w:val="0082511F"/>
    <w:rsid w:val="00827CF7"/>
    <w:rsid w:val="00841C85"/>
    <w:rsid w:val="00842ECA"/>
    <w:rsid w:val="00884490"/>
    <w:rsid w:val="00891BE6"/>
    <w:rsid w:val="008A5A2D"/>
    <w:rsid w:val="008A5F80"/>
    <w:rsid w:val="008A68C1"/>
    <w:rsid w:val="008B1D8D"/>
    <w:rsid w:val="008D1A80"/>
    <w:rsid w:val="008E7CDC"/>
    <w:rsid w:val="008F6974"/>
    <w:rsid w:val="009045AB"/>
    <w:rsid w:val="00907A85"/>
    <w:rsid w:val="0091779D"/>
    <w:rsid w:val="00917AE9"/>
    <w:rsid w:val="00925316"/>
    <w:rsid w:val="00936882"/>
    <w:rsid w:val="00947F85"/>
    <w:rsid w:val="0095666B"/>
    <w:rsid w:val="00972D56"/>
    <w:rsid w:val="00986D4F"/>
    <w:rsid w:val="00997753"/>
    <w:rsid w:val="009D2EBB"/>
    <w:rsid w:val="009E5239"/>
    <w:rsid w:val="009F74EC"/>
    <w:rsid w:val="00A15F91"/>
    <w:rsid w:val="00A44778"/>
    <w:rsid w:val="00A53F20"/>
    <w:rsid w:val="00A6450C"/>
    <w:rsid w:val="00A969B6"/>
    <w:rsid w:val="00AA332E"/>
    <w:rsid w:val="00AA7D03"/>
    <w:rsid w:val="00AB1A84"/>
    <w:rsid w:val="00AB5995"/>
    <w:rsid w:val="00AC7C2D"/>
    <w:rsid w:val="00AD28F0"/>
    <w:rsid w:val="00AD7010"/>
    <w:rsid w:val="00AD790B"/>
    <w:rsid w:val="00AF63C5"/>
    <w:rsid w:val="00B06948"/>
    <w:rsid w:val="00B14A12"/>
    <w:rsid w:val="00B21017"/>
    <w:rsid w:val="00B35CBE"/>
    <w:rsid w:val="00B41FDF"/>
    <w:rsid w:val="00B42B9B"/>
    <w:rsid w:val="00B572F4"/>
    <w:rsid w:val="00B57D8C"/>
    <w:rsid w:val="00B64629"/>
    <w:rsid w:val="00B951B4"/>
    <w:rsid w:val="00BB6641"/>
    <w:rsid w:val="00BB7D7B"/>
    <w:rsid w:val="00BC42DF"/>
    <w:rsid w:val="00BE2E3E"/>
    <w:rsid w:val="00C0758D"/>
    <w:rsid w:val="00C12865"/>
    <w:rsid w:val="00C3200F"/>
    <w:rsid w:val="00C52C50"/>
    <w:rsid w:val="00C532C0"/>
    <w:rsid w:val="00C57539"/>
    <w:rsid w:val="00C83A5C"/>
    <w:rsid w:val="00C85AEF"/>
    <w:rsid w:val="00C93C0F"/>
    <w:rsid w:val="00C966DE"/>
    <w:rsid w:val="00CA6C16"/>
    <w:rsid w:val="00CC4BB1"/>
    <w:rsid w:val="00CC6995"/>
    <w:rsid w:val="00CD502C"/>
    <w:rsid w:val="00CE2CA5"/>
    <w:rsid w:val="00CE45CC"/>
    <w:rsid w:val="00CE737D"/>
    <w:rsid w:val="00D1260A"/>
    <w:rsid w:val="00D24F06"/>
    <w:rsid w:val="00D51C97"/>
    <w:rsid w:val="00D533DB"/>
    <w:rsid w:val="00D617B2"/>
    <w:rsid w:val="00D73FCF"/>
    <w:rsid w:val="00DB35A9"/>
    <w:rsid w:val="00E0422A"/>
    <w:rsid w:val="00E163B7"/>
    <w:rsid w:val="00E215B3"/>
    <w:rsid w:val="00E3199A"/>
    <w:rsid w:val="00E42051"/>
    <w:rsid w:val="00E430DC"/>
    <w:rsid w:val="00E4721C"/>
    <w:rsid w:val="00EA35A4"/>
    <w:rsid w:val="00EB0193"/>
    <w:rsid w:val="00EB3486"/>
    <w:rsid w:val="00EB4077"/>
    <w:rsid w:val="00EB5ADA"/>
    <w:rsid w:val="00EC3657"/>
    <w:rsid w:val="00ED15E5"/>
    <w:rsid w:val="00ED2EAB"/>
    <w:rsid w:val="00ED4972"/>
    <w:rsid w:val="00EE07DE"/>
    <w:rsid w:val="00EE694B"/>
    <w:rsid w:val="00EF39AA"/>
    <w:rsid w:val="00EF418F"/>
    <w:rsid w:val="00F133FD"/>
    <w:rsid w:val="00F35A81"/>
    <w:rsid w:val="00F4344B"/>
    <w:rsid w:val="00F479DA"/>
    <w:rsid w:val="00F62A65"/>
    <w:rsid w:val="00F850CC"/>
    <w:rsid w:val="00F95009"/>
    <w:rsid w:val="00FE34E8"/>
    <w:rsid w:val="00FF7B7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3EC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rPr>
      <w:sz w:val="22"/>
      <w:szCs w:val="22"/>
      <w:lang w:eastAsia="en-US"/>
    </w:rPr>
  </w:style>
  <w:style w:type="paragraph" w:styleId="Heading1">
    <w:name w:val="heading 1"/>
    <w:basedOn w:val="Normal"/>
    <w:next w:val="Normal"/>
    <w:autoRedefine/>
    <w:qFormat/>
    <w:pPr>
      <w:keepNext/>
      <w:outlineLvl w:val="0"/>
    </w:pPr>
    <w:rPr>
      <w:b/>
      <w:bCs/>
      <w:lang w:val="en-US"/>
    </w:rPr>
  </w:style>
  <w:style w:type="paragraph" w:styleId="Heading2">
    <w:name w:val="heading 2"/>
    <w:basedOn w:val="Normal"/>
    <w:next w:val="Normal"/>
    <w:autoRedefine/>
    <w:qFormat/>
    <w:pPr>
      <w:keepNext/>
      <w:outlineLvl w:val="1"/>
    </w:pPr>
    <w:rPr>
      <w:i/>
      <w:iCs/>
    </w:rPr>
  </w:style>
  <w:style w:type="paragraph" w:styleId="Heading3">
    <w:name w:val="heading 3"/>
    <w:basedOn w:val="Normal"/>
    <w:next w:val="Normal"/>
    <w:autoRedefine/>
    <w:qFormat/>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customStyle="1" w:styleId="author">
    <w:name w:val="author"/>
    <w:basedOn w:val="Normal"/>
    <w:next w:val="Normal"/>
    <w:autoRedefine/>
  </w:style>
  <w:style w:type="paragraph" w:customStyle="1" w:styleId="address">
    <w:name w:val="address"/>
    <w:basedOn w:val="Normal"/>
    <w:next w:val="Normal"/>
    <w:rPr>
      <w:sz w:val="18"/>
    </w:rPr>
  </w:style>
  <w:style w:type="paragraph" w:styleId="ListBullet2">
    <w:name w:val="List Bullet 2"/>
    <w:basedOn w:val="Normal"/>
    <w:autoRedefine/>
    <w:pPr>
      <w:numPr>
        <w:numId w:val="16"/>
      </w:numPr>
    </w:pPr>
  </w:style>
  <w:style w:type="paragraph" w:styleId="Title">
    <w:name w:val="Title"/>
    <w:basedOn w:val="Normal"/>
    <w:next w:val="Normal"/>
    <w:autoRedefine/>
    <w:qFormat/>
    <w:pPr>
      <w:outlineLvl w:val="0"/>
    </w:pPr>
    <w:rPr>
      <w:b/>
      <w:bCs/>
      <w:kern w:val="28"/>
      <w:sz w:val="28"/>
      <w:szCs w:val="28"/>
    </w:rPr>
  </w:style>
  <w:style w:type="paragraph" w:styleId="ListBullet">
    <w:name w:val="List Bullet"/>
    <w:basedOn w:val="Normal"/>
    <w:autoRedefine/>
    <w:pPr>
      <w:numPr>
        <w:numId w:val="17"/>
      </w:numPr>
    </w:pPr>
  </w:style>
  <w:style w:type="paragraph" w:styleId="Caption">
    <w:name w:val="caption"/>
    <w:basedOn w:val="Normal"/>
    <w:next w:val="Normal"/>
    <w:qFormat/>
    <w:rPr>
      <w:b/>
      <w:bCs/>
      <w:sz w:val="20"/>
      <w:szCs w:val="20"/>
    </w:rPr>
  </w:style>
  <w:style w:type="paragraph" w:customStyle="1" w:styleId="mediahead">
    <w:name w:val="media head"/>
    <w:basedOn w:val="Heading1"/>
  </w:style>
  <w:style w:type="paragraph" w:customStyle="1" w:styleId="references">
    <w:name w:val="references"/>
    <w:basedOn w:val="Normal"/>
    <w:autoRedefine/>
    <w:pPr>
      <w:tabs>
        <w:tab w:val="left" w:pos="426"/>
      </w:tabs>
      <w:spacing w:after="60"/>
      <w:ind w:left="284" w:hanging="284"/>
    </w:pPr>
  </w:style>
  <w:style w:type="paragraph" w:customStyle="1" w:styleId="keywords">
    <w:name w:val="keywords"/>
    <w:basedOn w:val="Normal"/>
    <w:next w:val="Normal"/>
    <w:autoRedefine/>
  </w:style>
  <w:style w:type="paragraph" w:styleId="Footer">
    <w:name w:val="footer"/>
    <w:basedOn w:val="Normal"/>
    <w:pPr>
      <w:tabs>
        <w:tab w:val="center" w:pos="4153"/>
        <w:tab w:val="right" w:pos="8306"/>
      </w:tabs>
    </w:pPr>
    <w:rPr>
      <w:sz w:val="16"/>
    </w:rPr>
  </w:style>
  <w:style w:type="paragraph" w:customStyle="1" w:styleId="keywordshead">
    <w:name w:val="keywords head"/>
    <w:basedOn w:val="Normal"/>
    <w:next w:val="keywords"/>
    <w:autoRedefine/>
    <w:rPr>
      <w:b/>
      <w:bCs/>
    </w:rPr>
  </w:style>
  <w:style w:type="character" w:styleId="FollowedHyperlink">
    <w:name w:val="FollowedHyperlink"/>
    <w:basedOn w:val="DefaultParagraphFont"/>
    <w:rPr>
      <w:color w:val="800080"/>
      <w:u w:val="single"/>
    </w:rPr>
  </w:style>
  <w:style w:type="paragraph" w:customStyle="1" w:styleId="abstracthead">
    <w:name w:val="abstract head"/>
    <w:basedOn w:val="Normal"/>
    <w:next w:val="Normal"/>
    <w:autoRedefine/>
    <w:pPr>
      <w:keepNext/>
      <w:outlineLvl w:val="0"/>
    </w:pPr>
    <w:rPr>
      <w:b/>
      <w:bCs/>
    </w:rPr>
  </w:style>
  <w:style w:type="paragraph" w:customStyle="1" w:styleId="Figure">
    <w:name w:val="Figure"/>
    <w:basedOn w:val="Normal"/>
    <w:pPr>
      <w:autoSpaceDE/>
      <w:autoSpaceDN/>
      <w:jc w:val="center"/>
      <w:outlineLvl w:val="0"/>
    </w:pPr>
    <w:rPr>
      <w:b/>
      <w:sz w:val="16"/>
      <w:lang w:val="en-GB"/>
    </w:rPr>
  </w:style>
  <w:style w:type="character" w:styleId="LineNumber">
    <w:name w:val="line number"/>
    <w:basedOn w:val="DefaultParagraphFont"/>
  </w:style>
  <w:style w:type="paragraph" w:styleId="ListNumber">
    <w:name w:val="List Number"/>
    <w:basedOn w:val="Normal"/>
    <w:pPr>
      <w:numPr>
        <w:numId w:val="22"/>
      </w:numPr>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uiPriority w:val="99"/>
    <w:rPr>
      <w:sz w:val="24"/>
      <w:szCs w:val="24"/>
    </w:rPr>
  </w:style>
  <w:style w:type="paragraph" w:customStyle="1" w:styleId="media">
    <w:name w:val="media"/>
    <w:basedOn w:val="Normal"/>
  </w:style>
  <w:style w:type="paragraph" w:customStyle="1" w:styleId="abstract">
    <w:name w:val="abstract"/>
    <w:basedOn w:val="Normal"/>
    <w:autoRedefine/>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 w:type="paragraph" w:styleId="ListParagraph">
    <w:name w:val="List Paragraph"/>
    <w:basedOn w:val="Normal"/>
    <w:uiPriority w:val="34"/>
    <w:qFormat/>
    <w:rsid w:val="005723CA"/>
    <w:pPr>
      <w:ind w:left="720"/>
      <w:contextualSpacing/>
    </w:pPr>
  </w:style>
  <w:style w:type="character" w:styleId="CommentReference">
    <w:name w:val="annotation reference"/>
    <w:basedOn w:val="DefaultParagraphFont"/>
    <w:semiHidden/>
    <w:unhideWhenUsed/>
    <w:rsid w:val="00CE45CC"/>
    <w:rPr>
      <w:sz w:val="18"/>
      <w:szCs w:val="18"/>
    </w:rPr>
  </w:style>
  <w:style w:type="paragraph" w:styleId="CommentText">
    <w:name w:val="annotation text"/>
    <w:basedOn w:val="Normal"/>
    <w:link w:val="CommentTextChar"/>
    <w:semiHidden/>
    <w:unhideWhenUsed/>
    <w:rsid w:val="00CE45CC"/>
    <w:rPr>
      <w:sz w:val="24"/>
      <w:szCs w:val="24"/>
    </w:rPr>
  </w:style>
  <w:style w:type="character" w:customStyle="1" w:styleId="CommentTextChar">
    <w:name w:val="Comment Text Char"/>
    <w:basedOn w:val="DefaultParagraphFont"/>
    <w:link w:val="CommentText"/>
    <w:semiHidden/>
    <w:rsid w:val="00CE45CC"/>
    <w:rPr>
      <w:sz w:val="24"/>
      <w:szCs w:val="24"/>
      <w:lang w:eastAsia="en-US"/>
    </w:rPr>
  </w:style>
  <w:style w:type="paragraph" w:styleId="CommentSubject">
    <w:name w:val="annotation subject"/>
    <w:basedOn w:val="CommentText"/>
    <w:next w:val="CommentText"/>
    <w:link w:val="CommentSubjectChar"/>
    <w:semiHidden/>
    <w:unhideWhenUsed/>
    <w:rsid w:val="00CE45CC"/>
    <w:rPr>
      <w:b/>
      <w:bCs/>
      <w:sz w:val="20"/>
      <w:szCs w:val="20"/>
    </w:rPr>
  </w:style>
  <w:style w:type="character" w:customStyle="1" w:styleId="CommentSubjectChar">
    <w:name w:val="Comment Subject Char"/>
    <w:basedOn w:val="CommentTextChar"/>
    <w:link w:val="CommentSubject"/>
    <w:semiHidden/>
    <w:rsid w:val="00CE45C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7460">
      <w:bodyDiv w:val="1"/>
      <w:marLeft w:val="0"/>
      <w:marRight w:val="0"/>
      <w:marTop w:val="0"/>
      <w:marBottom w:val="0"/>
      <w:divBdr>
        <w:top w:val="none" w:sz="0" w:space="0" w:color="auto"/>
        <w:left w:val="none" w:sz="0" w:space="0" w:color="auto"/>
        <w:bottom w:val="none" w:sz="0" w:space="0" w:color="auto"/>
        <w:right w:val="none" w:sz="0" w:space="0" w:color="auto"/>
      </w:divBdr>
      <w:divsChild>
        <w:div w:id="1699117108">
          <w:marLeft w:val="0"/>
          <w:marRight w:val="0"/>
          <w:marTop w:val="0"/>
          <w:marBottom w:val="0"/>
          <w:divBdr>
            <w:top w:val="none" w:sz="0" w:space="0" w:color="auto"/>
            <w:left w:val="none" w:sz="0" w:space="0" w:color="auto"/>
            <w:bottom w:val="none" w:sz="0" w:space="0" w:color="auto"/>
            <w:right w:val="none" w:sz="0" w:space="0" w:color="auto"/>
          </w:divBdr>
          <w:divsChild>
            <w:div w:id="2003313852">
              <w:marLeft w:val="0"/>
              <w:marRight w:val="0"/>
              <w:marTop w:val="0"/>
              <w:marBottom w:val="0"/>
              <w:divBdr>
                <w:top w:val="none" w:sz="0" w:space="0" w:color="auto"/>
                <w:left w:val="none" w:sz="0" w:space="0" w:color="auto"/>
                <w:bottom w:val="none" w:sz="0" w:space="0" w:color="auto"/>
                <w:right w:val="none" w:sz="0" w:space="0" w:color="auto"/>
              </w:divBdr>
              <w:divsChild>
                <w:div w:id="705645666">
                  <w:marLeft w:val="0"/>
                  <w:marRight w:val="0"/>
                  <w:marTop w:val="0"/>
                  <w:marBottom w:val="0"/>
                  <w:divBdr>
                    <w:top w:val="none" w:sz="0" w:space="0" w:color="auto"/>
                    <w:left w:val="none" w:sz="0" w:space="0" w:color="auto"/>
                    <w:bottom w:val="none" w:sz="0" w:space="0" w:color="auto"/>
                    <w:right w:val="none" w:sz="0" w:space="0" w:color="auto"/>
                  </w:divBdr>
                  <w:divsChild>
                    <w:div w:id="19892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1356">
      <w:bodyDiv w:val="1"/>
      <w:marLeft w:val="0"/>
      <w:marRight w:val="0"/>
      <w:marTop w:val="0"/>
      <w:marBottom w:val="0"/>
      <w:divBdr>
        <w:top w:val="none" w:sz="0" w:space="0" w:color="auto"/>
        <w:left w:val="none" w:sz="0" w:space="0" w:color="auto"/>
        <w:bottom w:val="none" w:sz="0" w:space="0" w:color="auto"/>
        <w:right w:val="none" w:sz="0" w:space="0" w:color="auto"/>
      </w:divBdr>
    </w:div>
    <w:div w:id="217476750">
      <w:bodyDiv w:val="1"/>
      <w:marLeft w:val="0"/>
      <w:marRight w:val="0"/>
      <w:marTop w:val="0"/>
      <w:marBottom w:val="0"/>
      <w:divBdr>
        <w:top w:val="none" w:sz="0" w:space="0" w:color="auto"/>
        <w:left w:val="none" w:sz="0" w:space="0" w:color="auto"/>
        <w:bottom w:val="none" w:sz="0" w:space="0" w:color="auto"/>
        <w:right w:val="none" w:sz="0" w:space="0" w:color="auto"/>
      </w:divBdr>
    </w:div>
    <w:div w:id="520825213">
      <w:bodyDiv w:val="1"/>
      <w:marLeft w:val="0"/>
      <w:marRight w:val="0"/>
      <w:marTop w:val="0"/>
      <w:marBottom w:val="0"/>
      <w:divBdr>
        <w:top w:val="none" w:sz="0" w:space="0" w:color="auto"/>
        <w:left w:val="none" w:sz="0" w:space="0" w:color="auto"/>
        <w:bottom w:val="none" w:sz="0" w:space="0" w:color="auto"/>
        <w:right w:val="none" w:sz="0" w:space="0" w:color="auto"/>
      </w:divBdr>
    </w:div>
    <w:div w:id="703284513">
      <w:bodyDiv w:val="1"/>
      <w:marLeft w:val="0"/>
      <w:marRight w:val="0"/>
      <w:marTop w:val="0"/>
      <w:marBottom w:val="0"/>
      <w:divBdr>
        <w:top w:val="none" w:sz="0" w:space="0" w:color="auto"/>
        <w:left w:val="none" w:sz="0" w:space="0" w:color="auto"/>
        <w:bottom w:val="none" w:sz="0" w:space="0" w:color="auto"/>
        <w:right w:val="none" w:sz="0" w:space="0" w:color="auto"/>
      </w:divBdr>
      <w:divsChild>
        <w:div w:id="1521696533">
          <w:marLeft w:val="0"/>
          <w:marRight w:val="0"/>
          <w:marTop w:val="0"/>
          <w:marBottom w:val="0"/>
          <w:divBdr>
            <w:top w:val="none" w:sz="0" w:space="0" w:color="auto"/>
            <w:left w:val="none" w:sz="0" w:space="0" w:color="auto"/>
            <w:bottom w:val="none" w:sz="0" w:space="0" w:color="auto"/>
            <w:right w:val="none" w:sz="0" w:space="0" w:color="auto"/>
          </w:divBdr>
          <w:divsChild>
            <w:div w:id="485516107">
              <w:marLeft w:val="0"/>
              <w:marRight w:val="0"/>
              <w:marTop w:val="0"/>
              <w:marBottom w:val="0"/>
              <w:divBdr>
                <w:top w:val="none" w:sz="0" w:space="0" w:color="auto"/>
                <w:left w:val="none" w:sz="0" w:space="0" w:color="auto"/>
                <w:bottom w:val="none" w:sz="0" w:space="0" w:color="auto"/>
                <w:right w:val="none" w:sz="0" w:space="0" w:color="auto"/>
              </w:divBdr>
              <w:divsChild>
                <w:div w:id="519665780">
                  <w:marLeft w:val="0"/>
                  <w:marRight w:val="0"/>
                  <w:marTop w:val="0"/>
                  <w:marBottom w:val="0"/>
                  <w:divBdr>
                    <w:top w:val="none" w:sz="0" w:space="0" w:color="auto"/>
                    <w:left w:val="none" w:sz="0" w:space="0" w:color="auto"/>
                    <w:bottom w:val="none" w:sz="0" w:space="0" w:color="auto"/>
                    <w:right w:val="none" w:sz="0" w:space="0" w:color="auto"/>
                  </w:divBdr>
                  <w:divsChild>
                    <w:div w:id="6699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8580">
      <w:bodyDiv w:val="1"/>
      <w:marLeft w:val="0"/>
      <w:marRight w:val="0"/>
      <w:marTop w:val="0"/>
      <w:marBottom w:val="0"/>
      <w:divBdr>
        <w:top w:val="none" w:sz="0" w:space="0" w:color="auto"/>
        <w:left w:val="none" w:sz="0" w:space="0" w:color="auto"/>
        <w:bottom w:val="none" w:sz="0" w:space="0" w:color="auto"/>
        <w:right w:val="none" w:sz="0" w:space="0" w:color="auto"/>
      </w:divBdr>
      <w:divsChild>
        <w:div w:id="892348392">
          <w:marLeft w:val="0"/>
          <w:marRight w:val="0"/>
          <w:marTop w:val="0"/>
          <w:marBottom w:val="0"/>
          <w:divBdr>
            <w:top w:val="none" w:sz="0" w:space="0" w:color="auto"/>
            <w:left w:val="none" w:sz="0" w:space="0" w:color="auto"/>
            <w:bottom w:val="none" w:sz="0" w:space="0" w:color="auto"/>
            <w:right w:val="none" w:sz="0" w:space="0" w:color="auto"/>
          </w:divBdr>
          <w:divsChild>
            <w:div w:id="323123587">
              <w:marLeft w:val="0"/>
              <w:marRight w:val="0"/>
              <w:marTop w:val="0"/>
              <w:marBottom w:val="0"/>
              <w:divBdr>
                <w:top w:val="none" w:sz="0" w:space="0" w:color="auto"/>
                <w:left w:val="none" w:sz="0" w:space="0" w:color="auto"/>
                <w:bottom w:val="none" w:sz="0" w:space="0" w:color="auto"/>
                <w:right w:val="none" w:sz="0" w:space="0" w:color="auto"/>
              </w:divBdr>
              <w:divsChild>
                <w:div w:id="14276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i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176D-F145-47E6-9C88-53A99E97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TRI conference template</vt:lpstr>
    </vt:vector>
  </TitlesOfParts>
  <Company>The Regional Institute Ltd</Company>
  <LinksUpToDate>false</LinksUpToDate>
  <CharactersWithSpaces>2301</CharactersWithSpaces>
  <SharedDoc>false</SharedDoc>
  <HLinks>
    <vt:vector size="42" baseType="variant">
      <vt:variant>
        <vt:i4>852033</vt:i4>
      </vt:variant>
      <vt:variant>
        <vt:i4>18</vt:i4>
      </vt:variant>
      <vt:variant>
        <vt:i4>0</vt:i4>
      </vt:variant>
      <vt:variant>
        <vt:i4>5</vt:i4>
      </vt:variant>
      <vt:variant>
        <vt:lpwstr>http://www.worldfish.org.au/</vt:lpwstr>
      </vt:variant>
      <vt:variant>
        <vt:lpwstr/>
      </vt:variant>
      <vt:variant>
        <vt:i4>1966118</vt:i4>
      </vt:variant>
      <vt:variant>
        <vt:i4>15</vt:i4>
      </vt:variant>
      <vt:variant>
        <vt:i4>0</vt:i4>
      </vt:variant>
      <vt:variant>
        <vt:i4>5</vt:i4>
      </vt:variant>
      <vt:variant>
        <vt:lpwstr>mailto:smithy@psair.oz</vt:lpwstr>
      </vt:variant>
      <vt:variant>
        <vt:lpwstr/>
      </vt:variant>
      <vt:variant>
        <vt:i4>1900549</vt:i4>
      </vt:variant>
      <vt:variant>
        <vt:i4>12</vt:i4>
      </vt:variant>
      <vt:variant>
        <vt:i4>0</vt:i4>
      </vt:variant>
      <vt:variant>
        <vt:i4>5</vt:i4>
      </vt:variant>
      <vt:variant>
        <vt:lpwstr>http://www.psiro.oz/</vt:lpwstr>
      </vt:variant>
      <vt:variant>
        <vt:lpwstr/>
      </vt:variant>
      <vt:variant>
        <vt:i4>5832764</vt:i4>
      </vt:variant>
      <vt:variant>
        <vt:i4>9</vt:i4>
      </vt:variant>
      <vt:variant>
        <vt:i4>0</vt:i4>
      </vt:variant>
      <vt:variant>
        <vt:i4>5</vt:i4>
      </vt:variant>
      <vt:variant>
        <vt:lpwstr>mailto:rjohnson@regional.org.au</vt:lpwstr>
      </vt:variant>
      <vt:variant>
        <vt:lpwstr/>
      </vt:variant>
      <vt:variant>
        <vt:i4>3604535</vt:i4>
      </vt:variant>
      <vt:variant>
        <vt:i4>6</vt:i4>
      </vt:variant>
      <vt:variant>
        <vt:i4>0</vt:i4>
      </vt:variant>
      <vt:variant>
        <vt:i4>5</vt:i4>
      </vt:variant>
      <vt:variant>
        <vt:lpwstr>http://www.regional.org.au/</vt:lpwstr>
      </vt:variant>
      <vt:variant>
        <vt:lpwstr/>
      </vt:variant>
      <vt:variant>
        <vt:i4>5832764</vt:i4>
      </vt:variant>
      <vt:variant>
        <vt:i4>3</vt:i4>
      </vt:variant>
      <vt:variant>
        <vt:i4>0</vt:i4>
      </vt:variant>
      <vt:variant>
        <vt:i4>5</vt:i4>
      </vt:variant>
      <vt:variant>
        <vt:lpwstr>mailto:rjohnson@regional.org.au</vt:lpwstr>
      </vt:variant>
      <vt:variant>
        <vt:lpwstr/>
      </vt:variant>
      <vt:variant>
        <vt:i4>3604535</vt:i4>
      </vt:variant>
      <vt:variant>
        <vt:i4>0</vt:i4>
      </vt:variant>
      <vt:variant>
        <vt:i4>0</vt:i4>
      </vt:variant>
      <vt:variant>
        <vt:i4>5</vt:i4>
      </vt:variant>
      <vt:variant>
        <vt:lpwstr>http://www.regional.org.au/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Roger Johnson</dc:creator>
  <cp:lastModifiedBy>Nikia Shaw</cp:lastModifiedBy>
  <cp:revision>2</cp:revision>
  <cp:lastPrinted>2007-09-24T04:37:00Z</cp:lastPrinted>
  <dcterms:created xsi:type="dcterms:W3CDTF">2017-01-11T01:30:00Z</dcterms:created>
  <dcterms:modified xsi:type="dcterms:W3CDTF">2017-01-11T01:30:00Z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ies>
</file>